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F33A" w14:textId="77777777" w:rsidR="005A52CD" w:rsidRPr="009315C3" w:rsidRDefault="00000000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  <w:r w:rsidRPr="009315C3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Информация: Главные достижения сети санаториев АО «ЛОК «Ок-</w:t>
      </w:r>
      <w:proofErr w:type="spellStart"/>
      <w:r w:rsidRPr="009315C3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Жетпес</w:t>
      </w:r>
      <w:proofErr w:type="spellEnd"/>
      <w:r w:rsidRPr="009315C3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» за 2024 год</w:t>
      </w:r>
    </w:p>
    <w:p w14:paraId="6DACAB9E" w14:textId="77777777" w:rsidR="005A52CD" w:rsidRPr="009315C3" w:rsidRDefault="005A52CD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440CB68" w14:textId="4F8440FA" w:rsidR="005A52CD" w:rsidRPr="009315C3" w:rsidRDefault="0000000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15C3">
        <w:rPr>
          <w:rFonts w:ascii="Times New Roman" w:hAnsi="Times New Roman" w:cs="Times New Roman"/>
          <w:sz w:val="26"/>
          <w:szCs w:val="26"/>
          <w:lang w:val="ru-RU"/>
        </w:rPr>
        <w:tab/>
        <w:t>За 2024 год санатории оказали санаторно-курортные услуги и реабилитацию для 28 тыс.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человек, из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них прикрепленный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контингент 11 тыс. человек, 17 тыс.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человек коммерческие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гости (в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том числе 1.9 иностранных гостей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).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По сравнению с показателями 2023 года санатории приняли на 510 человек больше в отчетном году.</w:t>
      </w:r>
    </w:p>
    <w:p w14:paraId="14C803C4" w14:textId="44316664" w:rsidR="005A52CD" w:rsidRPr="009315C3" w:rsidRDefault="0000000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15C3">
        <w:rPr>
          <w:rFonts w:ascii="Times New Roman" w:hAnsi="Times New Roman" w:cs="Times New Roman"/>
          <w:sz w:val="26"/>
          <w:szCs w:val="26"/>
          <w:lang w:val="ru-RU"/>
        </w:rPr>
        <w:tab/>
        <w:t>Вместе с тем, санаториями заработаны доходные показатели в размере 8,9 млрд.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тенге,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что почти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на 9 млн. тенге больше уровня доходов 2023 года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(показатель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- 8,03 м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л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рд. тенге) или рост на 11%.  Структура доходов состоит из РБ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3.2 млрд.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тенге, платных клиентов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- 5.5 млрд.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тенге и ФСМС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0.2 млрд.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тенге. Основной рост пришелся в обслуживании платных клиентов, где получен доход на 894 тыс. тенге больше по сравнению с 2023 годом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(4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.9 млрд.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тенге). </w:t>
      </w:r>
    </w:p>
    <w:p w14:paraId="58452568" w14:textId="30E60FFF" w:rsidR="005A52CD" w:rsidRPr="009315C3" w:rsidRDefault="0000000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За 2024 год перед санаториями были поставлены исполнени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мероприятий 3 главных стратегических документов со 100% выполнением, способствующих консолидации общего развития МЦ УДП РК.</w:t>
      </w:r>
    </w:p>
    <w:p w14:paraId="6FB8F140" w14:textId="22BC3354" w:rsidR="005A52CD" w:rsidRPr="009315C3" w:rsidRDefault="0000000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15C3">
        <w:rPr>
          <w:rFonts w:ascii="Times New Roman" w:hAnsi="Times New Roman" w:cs="Times New Roman"/>
          <w:sz w:val="26"/>
          <w:szCs w:val="26"/>
          <w:lang w:val="ru-RU"/>
        </w:rPr>
        <w:tab/>
        <w:t xml:space="preserve">Перспективный план санаториев на 2023-2027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гг.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- исполнено 16 мероприятий (2023 г - 29 мероприятий).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Так в рамках Концепции развития МЦ УДП РК на 2024-2025 гг. из 63 мероприятий выполнены 47, оставшиеся 16 мероприятий являются переходящими на 2025 год. Также продолжается поддержка казахской айдентики в санаториях в дизайне, питании, лечении, досуге и гостеприимстве.</w:t>
      </w:r>
    </w:p>
    <w:p w14:paraId="250C28BA" w14:textId="293F259F" w:rsidR="005A52CD" w:rsidRPr="009315C3" w:rsidRDefault="0000000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15C3">
        <w:rPr>
          <w:rFonts w:ascii="Times New Roman" w:hAnsi="Times New Roman" w:cs="Times New Roman"/>
          <w:sz w:val="26"/>
          <w:szCs w:val="26"/>
          <w:lang w:val="ru-RU"/>
        </w:rPr>
        <w:tab/>
        <w:t xml:space="preserve">Таким образом в части исполнения стратегических документов выделим основные: </w:t>
      </w:r>
    </w:p>
    <w:p w14:paraId="5E832070" w14:textId="57D74F6F" w:rsidR="005A52CD" w:rsidRPr="009315C3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Созданы 9 новых методик в оздоровлении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(в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2023году -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6). Одним из первых санаториев в РК внедрили </w:t>
      </w:r>
      <w:proofErr w:type="spellStart"/>
      <w:r w:rsidRPr="009315C3">
        <w:rPr>
          <w:rFonts w:ascii="Times New Roman" w:hAnsi="Times New Roman" w:cs="Times New Roman"/>
          <w:sz w:val="26"/>
          <w:szCs w:val="26"/>
          <w:lang w:val="ru-RU"/>
        </w:rPr>
        <w:t>нафталановое</w:t>
      </w:r>
      <w:proofErr w:type="spellEnd"/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лечение, оказано более 200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процедур пациентам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и получен доход в 2.4 млн.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тенге. При этом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отметим, что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объем платных услуг в ЛРО возрос с 383 млн.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тенге до 485 млн.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тенге или на 103 млн.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>тенге больше (рост+21%) по сравнению с показателями 2023 года.</w:t>
      </w:r>
    </w:p>
    <w:p w14:paraId="678063B8" w14:textId="77777777" w:rsidR="005A52CD" w:rsidRPr="009315C3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Ремонт  60 комнат  номерного фонда по 3 санаториям (в 2023 году – 89),  50 мероприятий по эргономике </w:t>
      </w:r>
      <w:r w:rsidRPr="009315C3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(проведена замена и покупка ОС, текущие ремонты по инфраструктуре и оборудования, мебели, закуплен робот-официант, модернизация, интеграция </w:t>
      </w:r>
      <w:r w:rsidRPr="009315C3">
        <w:rPr>
          <w:rFonts w:ascii="Times New Roman" w:hAnsi="Times New Roman" w:cs="Times New Roman"/>
          <w:i/>
          <w:iCs/>
          <w:sz w:val="26"/>
          <w:szCs w:val="26"/>
        </w:rPr>
        <w:t>ASPANS</w:t>
      </w:r>
      <w:r w:rsidRPr="009315C3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i/>
          <w:iCs/>
          <w:sz w:val="26"/>
          <w:szCs w:val="26"/>
        </w:rPr>
        <w:t>c</w:t>
      </w:r>
      <w:r w:rsidRPr="009315C3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ЕБД)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;</w:t>
      </w:r>
    </w:p>
    <w:p w14:paraId="437E6D6C" w14:textId="77777777" w:rsidR="005A52CD" w:rsidRPr="009315C3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Проведены мероприятия по внедрению </w:t>
      </w:r>
      <w:r w:rsidRPr="009315C3">
        <w:rPr>
          <w:rFonts w:ascii="Times New Roman" w:hAnsi="Times New Roman" w:cs="Times New Roman"/>
          <w:sz w:val="26"/>
          <w:szCs w:val="26"/>
        </w:rPr>
        <w:t>CRM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в отделы бронирования санаториев,</w:t>
      </w:r>
    </w:p>
    <w:p w14:paraId="6438B16F" w14:textId="74373DF6" w:rsidR="005A52CD" w:rsidRPr="009315C3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Конверсия составила 2.2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% через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увеличение охвата зрителей в СМИ до 1.5 млн. зрителей, публикации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149 статей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проведение 2403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культурно-досуговых мероприятий.</w:t>
      </w:r>
    </w:p>
    <w:p w14:paraId="6DFBCA0F" w14:textId="6A624438" w:rsidR="005A52CD" w:rsidRPr="009315C3" w:rsidRDefault="0000000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15C3">
        <w:rPr>
          <w:rFonts w:ascii="Times New Roman" w:hAnsi="Times New Roman" w:cs="Times New Roman"/>
          <w:sz w:val="26"/>
          <w:szCs w:val="26"/>
          <w:lang w:val="ru-RU"/>
        </w:rPr>
        <w:tab/>
        <w:t>Кроме того, в части улучшения контроля над деятельностью проведен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13 аудиторских мероприятий и создана комплаенс-служба.</w:t>
      </w:r>
    </w:p>
    <w:p w14:paraId="6F83A060" w14:textId="7A0741C4" w:rsidR="005A52CD" w:rsidRPr="009315C3" w:rsidRDefault="0000000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15C3">
        <w:rPr>
          <w:rFonts w:ascii="Times New Roman" w:hAnsi="Times New Roman" w:cs="Times New Roman"/>
          <w:sz w:val="26"/>
          <w:szCs w:val="26"/>
          <w:lang w:val="ru-RU"/>
        </w:rPr>
        <w:tab/>
        <w:t xml:space="preserve"> На начало 2025 года перед санаториями выбран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путь в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перспективн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ых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направлениях, связанных с расширением медицинских услуг из </w:t>
      </w:r>
      <w:r w:rsidRPr="009315C3">
        <w:rPr>
          <w:rFonts w:ascii="Times New Roman" w:hAnsi="Times New Roman" w:cs="Times New Roman"/>
          <w:sz w:val="26"/>
          <w:szCs w:val="26"/>
        </w:rPr>
        <w:t>SPA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15C3">
        <w:rPr>
          <w:rFonts w:ascii="Times New Roman" w:hAnsi="Times New Roman" w:cs="Times New Roman"/>
          <w:sz w:val="26"/>
          <w:szCs w:val="26"/>
        </w:rPr>
        <w:t>Wellness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коллаборацией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с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ведущими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ресторанами Республики Казахстан, автоматизацией на основе искусственного интеллекта, реинжинирингом объектов </w:t>
      </w:r>
      <w:r w:rsidR="009315C3" w:rsidRPr="009315C3">
        <w:rPr>
          <w:rFonts w:ascii="Times New Roman" w:hAnsi="Times New Roman" w:cs="Times New Roman"/>
          <w:sz w:val="26"/>
          <w:szCs w:val="26"/>
          <w:lang w:val="ru-RU"/>
        </w:rPr>
        <w:t>и всех</w:t>
      </w:r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услуг в целом.</w:t>
      </w:r>
    </w:p>
    <w:p w14:paraId="27AC77B1" w14:textId="6DA02FA5" w:rsidR="005A52CD" w:rsidRPr="009315C3" w:rsidRDefault="000000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15C3">
        <w:rPr>
          <w:rFonts w:ascii="Times New Roman" w:hAnsi="Times New Roman" w:cs="Times New Roman"/>
          <w:sz w:val="26"/>
          <w:szCs w:val="26"/>
          <w:lang w:val="ru-RU"/>
        </w:rPr>
        <w:tab/>
        <w:t>Хотим отметить, что в преддверии 60-летнего юбилея санатория Ок-</w:t>
      </w:r>
      <w:proofErr w:type="spellStart"/>
      <w:r w:rsidRPr="009315C3">
        <w:rPr>
          <w:rFonts w:ascii="Times New Roman" w:hAnsi="Times New Roman" w:cs="Times New Roman"/>
          <w:sz w:val="26"/>
          <w:szCs w:val="26"/>
          <w:lang w:val="ru-RU"/>
        </w:rPr>
        <w:t>Жетпес</w:t>
      </w:r>
      <w:proofErr w:type="spellEnd"/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пос. </w:t>
      </w:r>
      <w:proofErr w:type="spellStart"/>
      <w:r w:rsidRPr="009315C3">
        <w:rPr>
          <w:rFonts w:ascii="Times New Roman" w:hAnsi="Times New Roman" w:cs="Times New Roman"/>
          <w:sz w:val="26"/>
          <w:szCs w:val="26"/>
          <w:lang w:val="ru-RU"/>
        </w:rPr>
        <w:t>Бурабай</w:t>
      </w:r>
      <w:proofErr w:type="spellEnd"/>
      <w:r w:rsidRPr="009315C3">
        <w:rPr>
          <w:rFonts w:ascii="Times New Roman" w:hAnsi="Times New Roman" w:cs="Times New Roman"/>
          <w:sz w:val="26"/>
          <w:szCs w:val="26"/>
          <w:lang w:val="ru-RU"/>
        </w:rPr>
        <w:t xml:space="preserve"> сетью санаториев проведены 60 добрых дел (</w:t>
      </w:r>
      <w:r w:rsidRPr="009315C3">
        <w:rPr>
          <w:rFonts w:ascii="Times New Roman" w:hAnsi="Times New Roman" w:cs="Times New Roman"/>
          <w:i/>
          <w:iCs/>
          <w:sz w:val="26"/>
          <w:szCs w:val="26"/>
          <w:lang w:val="ru-RU"/>
        </w:rPr>
        <w:t>поздравление ветеранов, курация детских домов, помощь престарелым людям в регионах, сбор средств пострадавшим после паводков, акция «Дорога в школу» и пр.).</w:t>
      </w:r>
    </w:p>
    <w:p w14:paraId="42030F79" w14:textId="16B9817E" w:rsidR="005A52CD" w:rsidRPr="009315C3" w:rsidRDefault="005A52CD" w:rsidP="009315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A52CD" w:rsidRPr="009315C3">
      <w:pgSz w:w="11906" w:h="16838"/>
      <w:pgMar w:top="1134" w:right="606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E3FB9"/>
    <w:multiLevelType w:val="multilevel"/>
    <w:tmpl w:val="98EAD1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E843AE"/>
    <w:multiLevelType w:val="multilevel"/>
    <w:tmpl w:val="64965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3563709">
    <w:abstractNumId w:val="0"/>
  </w:num>
  <w:num w:numId="2" w16cid:durableId="20129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2CD"/>
    <w:rsid w:val="005A52CD"/>
    <w:rsid w:val="009315C3"/>
    <w:rsid w:val="00A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7ADA"/>
  <w15:docId w15:val="{3E0BE464-6A28-4E45-A22B-C378E6DB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Administration</cp:lastModifiedBy>
  <cp:revision>6</cp:revision>
  <dcterms:created xsi:type="dcterms:W3CDTF">2025-01-16T14:16:00Z</dcterms:created>
  <dcterms:modified xsi:type="dcterms:W3CDTF">2025-01-21T08:09:00Z</dcterms:modified>
  <dc:language>en-US</dc:language>
</cp:coreProperties>
</file>